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AE5" w:rsidRPr="00C80AE5" w:rsidRDefault="00C80AE5" w:rsidP="00C80AE5">
      <w:pPr>
        <w:spacing w:after="240"/>
        <w:jc w:val="center"/>
        <w:rPr>
          <w:rFonts w:ascii="Candara" w:eastAsia="Microsoft JhengHei Light" w:hAnsi="Candara" w:cs="Calibri Light"/>
          <w:caps/>
          <w:sz w:val="20"/>
          <w:szCs w:val="20"/>
        </w:rPr>
      </w:pPr>
      <w:r w:rsidRPr="00C80AE5">
        <w:rPr>
          <w:rFonts w:ascii="Candara" w:eastAsia="Microsoft JhengHei Light" w:hAnsi="Candara" w:cs="Calibri Light"/>
          <w:caps/>
          <w:sz w:val="20"/>
          <w:szCs w:val="20"/>
        </w:rPr>
        <w:t xml:space="preserve">A véndégek </w:t>
      </w:r>
      <w:r w:rsidR="00BE756F">
        <w:rPr>
          <w:rFonts w:ascii="Candara" w:eastAsia="Microsoft JhengHei Light" w:hAnsi="Candara" w:cs="Calibri Light"/>
          <w:caps/>
          <w:sz w:val="20"/>
          <w:szCs w:val="20"/>
        </w:rPr>
        <w:t>egyéni</w:t>
      </w:r>
      <w:r w:rsidR="006F4470">
        <w:rPr>
          <w:rFonts w:ascii="Candara" w:eastAsia="Microsoft JhengHei Light" w:hAnsi="Candara" w:cs="Calibri Light"/>
          <w:caps/>
          <w:sz w:val="20"/>
          <w:szCs w:val="20"/>
        </w:rPr>
        <w:t xml:space="preserve"> </w:t>
      </w:r>
      <w:r w:rsidRPr="00C80AE5">
        <w:rPr>
          <w:rFonts w:ascii="Candara" w:eastAsia="Microsoft JhengHei Light" w:hAnsi="Candara" w:cs="Calibri Light"/>
          <w:caps/>
          <w:sz w:val="20"/>
          <w:szCs w:val="20"/>
        </w:rPr>
        <w:t>érkeztetése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299"/>
      </w:tblGrid>
      <w:tr w:rsidR="00EA1AA3" w:rsidRPr="00EA1AA3" w:rsidTr="00EA1AA3">
        <w:tc>
          <w:tcPr>
            <w:tcW w:w="15299" w:type="dxa"/>
          </w:tcPr>
          <w:p w:rsidR="00EA1AA3" w:rsidRPr="00EA1AA3" w:rsidRDefault="00BE756F" w:rsidP="00183111">
            <w:pPr>
              <w:spacing w:before="200" w:after="200"/>
              <w:jc w:val="both"/>
              <w:rPr>
                <w:rFonts w:ascii="Candara" w:eastAsia="Microsoft JhengHei Light" w:hAnsi="Candara" w:cs="Calibri Light"/>
                <w:caps/>
                <w:sz w:val="48"/>
                <w:szCs w:val="48"/>
              </w:rPr>
            </w:pPr>
            <w:bookmarkStart w:id="0" w:name="_GoBack" w:colFirst="0" w:colLast="0"/>
            <w:r>
              <w:rPr>
                <w:rFonts w:ascii="Candara" w:eastAsia="Microsoft JhengHei Light" w:hAnsi="Candara" w:cs="Calibri Light"/>
                <w:caps/>
                <w:sz w:val="48"/>
                <w:szCs w:val="48"/>
              </w:rPr>
              <w:t xml:space="preserve">a vendégek </w:t>
            </w:r>
            <w:r w:rsidRPr="00BE756F">
              <w:rPr>
                <w:rFonts w:ascii="Candara" w:eastAsia="Microsoft JhengHei Light" w:hAnsi="Candara" w:cs="Calibri Light"/>
                <w:b/>
                <w:caps/>
                <w:sz w:val="48"/>
                <w:szCs w:val="48"/>
              </w:rPr>
              <w:t>üdvözlés</w:t>
            </w:r>
            <w:r>
              <w:rPr>
                <w:rFonts w:ascii="Candara" w:eastAsia="Microsoft JhengHei Light" w:hAnsi="Candara" w:cs="Calibri Light"/>
                <w:caps/>
                <w:sz w:val="48"/>
                <w:szCs w:val="48"/>
              </w:rPr>
              <w:t xml:space="preserve">e, </w:t>
            </w:r>
            <w:proofErr w:type="gramStart"/>
            <w:r>
              <w:rPr>
                <w:rFonts w:ascii="Candara" w:eastAsia="Microsoft JhengHei Light" w:hAnsi="Candara" w:cs="Calibri Light"/>
                <w:caps/>
                <w:sz w:val="48"/>
                <w:szCs w:val="48"/>
              </w:rPr>
              <w:t>a</w:t>
            </w:r>
            <w:proofErr w:type="gramEnd"/>
            <w:r>
              <w:rPr>
                <w:rFonts w:ascii="Candara" w:eastAsia="Microsoft JhengHei Light" w:hAnsi="Candara" w:cs="Calibri Light"/>
                <w:caps/>
                <w:sz w:val="48"/>
                <w:szCs w:val="48"/>
              </w:rPr>
              <w:t xml:space="preserve"> rendelésben szereplő adatok egyeztetése</w:t>
            </w:r>
            <w:r w:rsidR="006F4470">
              <w:rPr>
                <w:rFonts w:ascii="Candara" w:eastAsia="Microsoft JhengHei Light" w:hAnsi="Candara" w:cs="Calibri Light"/>
                <w:caps/>
                <w:sz w:val="48"/>
                <w:szCs w:val="48"/>
              </w:rPr>
              <w:t>.</w:t>
            </w:r>
          </w:p>
        </w:tc>
      </w:tr>
      <w:tr w:rsidR="00EA1AA3" w:rsidRPr="00EA1AA3" w:rsidTr="00EA1AA3">
        <w:tc>
          <w:tcPr>
            <w:tcW w:w="15299" w:type="dxa"/>
          </w:tcPr>
          <w:p w:rsidR="00EA1AA3" w:rsidRPr="00EA1AA3" w:rsidRDefault="00EA1AA3" w:rsidP="00183111">
            <w:pPr>
              <w:spacing w:before="200" w:after="200"/>
              <w:jc w:val="both"/>
              <w:rPr>
                <w:rFonts w:ascii="Candara" w:eastAsia="Microsoft JhengHei Light" w:hAnsi="Candara" w:cs="Calibri Light"/>
                <w:caps/>
                <w:sz w:val="48"/>
                <w:szCs w:val="48"/>
              </w:rPr>
            </w:pPr>
            <w:r w:rsidRPr="00EA1AA3">
              <w:rPr>
                <w:rFonts w:ascii="Candara" w:eastAsia="Microsoft JhengHei Light" w:hAnsi="Candara" w:cs="Calibri Light"/>
                <w:caps/>
                <w:sz w:val="48"/>
                <w:szCs w:val="48"/>
              </w:rPr>
              <w:t xml:space="preserve">A </w:t>
            </w:r>
            <w:r w:rsidR="00BE756F">
              <w:rPr>
                <w:rFonts w:ascii="Candara" w:eastAsia="Microsoft JhengHei Light" w:hAnsi="Candara" w:cs="Calibri Light"/>
                <w:caps/>
                <w:sz w:val="48"/>
                <w:szCs w:val="48"/>
              </w:rPr>
              <w:t xml:space="preserve">bejelentőlap kitöltése, illetve ha </w:t>
            </w:r>
            <w:proofErr w:type="gramStart"/>
            <w:r w:rsidR="00BE756F">
              <w:rPr>
                <w:rFonts w:ascii="Candara" w:eastAsia="Microsoft JhengHei Light" w:hAnsi="Candara" w:cs="Calibri Light"/>
                <w:caps/>
                <w:sz w:val="48"/>
                <w:szCs w:val="48"/>
              </w:rPr>
              <w:t>a</w:t>
            </w:r>
            <w:proofErr w:type="gramEnd"/>
            <w:r w:rsidR="00BE756F">
              <w:rPr>
                <w:rFonts w:ascii="Candara" w:eastAsia="Microsoft JhengHei Light" w:hAnsi="Candara" w:cs="Calibri Light"/>
                <w:caps/>
                <w:sz w:val="48"/>
                <w:szCs w:val="48"/>
              </w:rPr>
              <w:t xml:space="preserve"> vendég tölti ki, az adatok </w:t>
            </w:r>
            <w:r w:rsidR="00BE756F" w:rsidRPr="00960C14">
              <w:rPr>
                <w:rFonts w:ascii="Candara" w:eastAsia="Microsoft JhengHei Light" w:hAnsi="Candara" w:cs="Calibri Light"/>
                <w:b/>
                <w:caps/>
                <w:sz w:val="48"/>
                <w:szCs w:val="48"/>
              </w:rPr>
              <w:t>egyeztetés</w:t>
            </w:r>
            <w:r w:rsidR="00BE756F">
              <w:rPr>
                <w:rFonts w:ascii="Candara" w:eastAsia="Microsoft JhengHei Light" w:hAnsi="Candara" w:cs="Calibri Light"/>
                <w:caps/>
                <w:sz w:val="48"/>
                <w:szCs w:val="48"/>
              </w:rPr>
              <w:t>e</w:t>
            </w:r>
            <w:r w:rsidR="00960C14">
              <w:rPr>
                <w:rFonts w:ascii="Candara" w:eastAsia="Microsoft JhengHei Light" w:hAnsi="Candara" w:cs="Calibri Light"/>
                <w:caps/>
                <w:sz w:val="48"/>
                <w:szCs w:val="48"/>
              </w:rPr>
              <w:t xml:space="preserve"> személyi okmányok alapján, valamint a fizetési mód egyeztetése, a fizetést biztosító lépések megtétele.</w:t>
            </w:r>
          </w:p>
        </w:tc>
      </w:tr>
      <w:tr w:rsidR="00EA1AA3" w:rsidRPr="00EA1AA3" w:rsidTr="00EA1AA3">
        <w:tc>
          <w:tcPr>
            <w:tcW w:w="15299" w:type="dxa"/>
          </w:tcPr>
          <w:p w:rsidR="00EA1AA3" w:rsidRPr="00EA1AA3" w:rsidRDefault="00960C14" w:rsidP="00183111">
            <w:pPr>
              <w:spacing w:before="200" w:after="200"/>
              <w:jc w:val="both"/>
              <w:rPr>
                <w:rFonts w:ascii="Candara" w:eastAsia="Microsoft JhengHei Light" w:hAnsi="Candara" w:cs="Calibri Light"/>
                <w:caps/>
                <w:sz w:val="48"/>
                <w:szCs w:val="48"/>
              </w:rPr>
            </w:pPr>
            <w:r>
              <w:rPr>
                <w:rFonts w:ascii="Candara" w:eastAsia="Microsoft JhengHei Light" w:hAnsi="Candara" w:cs="Calibri Light"/>
                <w:caps/>
                <w:sz w:val="48"/>
                <w:szCs w:val="48"/>
              </w:rPr>
              <w:t xml:space="preserve">a </w:t>
            </w:r>
            <w:r w:rsidRPr="00960C14">
              <w:rPr>
                <w:rFonts w:ascii="Candara" w:eastAsia="Microsoft JhengHei Light" w:hAnsi="Candara" w:cs="Calibri Light"/>
                <w:b/>
                <w:caps/>
                <w:sz w:val="48"/>
                <w:szCs w:val="48"/>
              </w:rPr>
              <w:t>kulcscédula</w:t>
            </w:r>
            <w:r>
              <w:rPr>
                <w:rFonts w:ascii="Candara" w:eastAsia="Microsoft JhengHei Light" w:hAnsi="Candara" w:cs="Calibri Light"/>
                <w:caps/>
                <w:sz w:val="48"/>
                <w:szCs w:val="48"/>
              </w:rPr>
              <w:t xml:space="preserve"> (vagy reggelikártya) kitöltése. a kártyára kerülő </w:t>
            </w:r>
            <w:r w:rsidRPr="00960C14">
              <w:rPr>
                <w:rFonts w:ascii="Candara" w:eastAsia="Microsoft JhengHei Light" w:hAnsi="Candara" w:cs="Calibri Light"/>
                <w:b/>
                <w:caps/>
                <w:sz w:val="48"/>
                <w:szCs w:val="48"/>
              </w:rPr>
              <w:t>adatok</w:t>
            </w:r>
            <w:r>
              <w:rPr>
                <w:rFonts w:ascii="Candara" w:eastAsia="Microsoft JhengHei Light" w:hAnsi="Candara" w:cs="Calibri Light"/>
                <w:caps/>
                <w:sz w:val="48"/>
                <w:szCs w:val="48"/>
              </w:rPr>
              <w:t>: szobaszám, név, tartózkodási időtartama, ár.</w:t>
            </w:r>
          </w:p>
        </w:tc>
      </w:tr>
      <w:tr w:rsidR="00EA1AA3" w:rsidRPr="00EA1AA3" w:rsidTr="00EA1AA3">
        <w:tc>
          <w:tcPr>
            <w:tcW w:w="15299" w:type="dxa"/>
          </w:tcPr>
          <w:p w:rsidR="00EA1AA3" w:rsidRPr="00EA1AA3" w:rsidRDefault="00B96735" w:rsidP="00183111">
            <w:pPr>
              <w:spacing w:before="200" w:after="200"/>
              <w:jc w:val="both"/>
              <w:rPr>
                <w:rFonts w:ascii="Candara" w:eastAsia="Microsoft JhengHei Light" w:hAnsi="Candara" w:cs="Calibri Light"/>
                <w:caps/>
                <w:sz w:val="48"/>
                <w:szCs w:val="48"/>
              </w:rPr>
            </w:pPr>
            <w:r>
              <w:rPr>
                <w:rFonts w:ascii="Candara" w:eastAsia="Microsoft JhengHei Light" w:hAnsi="Candara" w:cs="Calibri Light"/>
                <w:caps/>
                <w:sz w:val="48"/>
                <w:szCs w:val="48"/>
              </w:rPr>
              <w:t xml:space="preserve">a </w:t>
            </w:r>
            <w:r w:rsidR="00960C14">
              <w:rPr>
                <w:rFonts w:ascii="Candara" w:eastAsia="Microsoft JhengHei Light" w:hAnsi="Candara" w:cs="Calibri Light"/>
                <w:caps/>
                <w:sz w:val="48"/>
                <w:szCs w:val="48"/>
              </w:rPr>
              <w:t xml:space="preserve">kulcscédula </w:t>
            </w:r>
            <w:proofErr w:type="gramStart"/>
            <w:r w:rsidR="00960C14">
              <w:rPr>
                <w:rFonts w:ascii="Candara" w:eastAsia="Microsoft JhengHei Light" w:hAnsi="Candara" w:cs="Calibri Light"/>
                <w:caps/>
                <w:sz w:val="48"/>
                <w:szCs w:val="48"/>
              </w:rPr>
              <w:t>és</w:t>
            </w:r>
            <w:proofErr w:type="gramEnd"/>
            <w:r w:rsidR="00960C14">
              <w:rPr>
                <w:rFonts w:ascii="Candara" w:eastAsia="Microsoft JhengHei Light" w:hAnsi="Candara" w:cs="Calibri Light"/>
                <w:caps/>
                <w:sz w:val="48"/>
                <w:szCs w:val="48"/>
              </w:rPr>
              <w:t xml:space="preserve"> a </w:t>
            </w:r>
            <w:r w:rsidR="00960C14" w:rsidRPr="00960C14">
              <w:rPr>
                <w:rFonts w:ascii="Candara" w:eastAsia="Microsoft JhengHei Light" w:hAnsi="Candara" w:cs="Calibri Light"/>
                <w:b/>
                <w:caps/>
                <w:sz w:val="48"/>
                <w:szCs w:val="48"/>
              </w:rPr>
              <w:t>szobakulcs</w:t>
            </w:r>
            <w:r w:rsidR="00960C14">
              <w:rPr>
                <w:rFonts w:ascii="Candara" w:eastAsia="Microsoft JhengHei Light" w:hAnsi="Candara" w:cs="Calibri Light"/>
                <w:caps/>
                <w:sz w:val="48"/>
                <w:szCs w:val="48"/>
              </w:rPr>
              <w:t xml:space="preserve">, esetleg egyéb szükséges kulcsok, kártyák, eszközök </w:t>
            </w:r>
            <w:r w:rsidR="00960C14" w:rsidRPr="00960C14">
              <w:rPr>
                <w:rFonts w:ascii="Candara" w:eastAsia="Microsoft JhengHei Light" w:hAnsi="Candara" w:cs="Calibri Light"/>
                <w:b/>
                <w:caps/>
                <w:sz w:val="48"/>
                <w:szCs w:val="48"/>
              </w:rPr>
              <w:t>átadása</w:t>
            </w:r>
            <w:r w:rsidR="00960C14">
              <w:rPr>
                <w:rFonts w:ascii="Candara" w:eastAsia="Microsoft JhengHei Light" w:hAnsi="Candara" w:cs="Calibri Light"/>
                <w:caps/>
                <w:sz w:val="48"/>
                <w:szCs w:val="48"/>
              </w:rPr>
              <w:t xml:space="preserve">. </w:t>
            </w:r>
          </w:p>
        </w:tc>
      </w:tr>
      <w:tr w:rsidR="00EA1AA3" w:rsidRPr="00EA1AA3" w:rsidTr="00EA1AA3">
        <w:tc>
          <w:tcPr>
            <w:tcW w:w="15299" w:type="dxa"/>
          </w:tcPr>
          <w:p w:rsidR="00EA1AA3" w:rsidRPr="00EA1AA3" w:rsidRDefault="00EA1AA3" w:rsidP="00183111">
            <w:pPr>
              <w:spacing w:before="200" w:after="200"/>
              <w:jc w:val="both"/>
              <w:rPr>
                <w:rFonts w:ascii="Candara" w:eastAsia="Microsoft JhengHei Light" w:hAnsi="Candara" w:cs="Calibri Light"/>
                <w:caps/>
                <w:sz w:val="48"/>
                <w:szCs w:val="48"/>
              </w:rPr>
            </w:pPr>
            <w:r w:rsidRPr="00EA1AA3">
              <w:rPr>
                <w:rFonts w:ascii="Candara" w:eastAsia="Microsoft JhengHei Light" w:hAnsi="Candara" w:cs="Calibri Light"/>
                <w:caps/>
                <w:sz w:val="48"/>
                <w:szCs w:val="48"/>
              </w:rPr>
              <w:t>A vendég</w:t>
            </w:r>
            <w:r w:rsidR="00B96735">
              <w:rPr>
                <w:rFonts w:ascii="Candara" w:eastAsia="Microsoft JhengHei Light" w:hAnsi="Candara" w:cs="Calibri Light"/>
                <w:caps/>
                <w:sz w:val="48"/>
                <w:szCs w:val="48"/>
              </w:rPr>
              <w:t>ek</w:t>
            </w:r>
            <w:r w:rsidR="00960C14">
              <w:rPr>
                <w:rFonts w:ascii="Candara" w:eastAsia="Microsoft JhengHei Light" w:hAnsi="Candara" w:cs="Calibri Light"/>
                <w:caps/>
                <w:sz w:val="48"/>
                <w:szCs w:val="48"/>
              </w:rPr>
              <w:t xml:space="preserve"> </w:t>
            </w:r>
            <w:r w:rsidR="00960C14" w:rsidRPr="00960C14">
              <w:rPr>
                <w:rFonts w:ascii="Candara" w:eastAsia="Microsoft JhengHei Light" w:hAnsi="Candara" w:cs="Calibri Light"/>
                <w:b/>
                <w:caps/>
                <w:sz w:val="48"/>
                <w:szCs w:val="48"/>
              </w:rPr>
              <w:t>felkísérés</w:t>
            </w:r>
            <w:r w:rsidR="00960C14">
              <w:rPr>
                <w:rFonts w:ascii="Candara" w:eastAsia="Microsoft JhengHei Light" w:hAnsi="Candara" w:cs="Calibri Light"/>
                <w:caps/>
                <w:sz w:val="48"/>
                <w:szCs w:val="48"/>
              </w:rPr>
              <w:t xml:space="preserve">éről való gondoskodás ( kísérő esetén </w:t>
            </w:r>
            <w:proofErr w:type="gramStart"/>
            <w:r w:rsidR="00960C14">
              <w:rPr>
                <w:rFonts w:ascii="Candara" w:eastAsia="Microsoft JhengHei Light" w:hAnsi="Candara" w:cs="Calibri Light"/>
                <w:caps/>
                <w:sz w:val="48"/>
                <w:szCs w:val="48"/>
              </w:rPr>
              <w:t>a</w:t>
            </w:r>
            <w:proofErr w:type="gramEnd"/>
            <w:r w:rsidR="00960C14">
              <w:rPr>
                <w:rFonts w:ascii="Candara" w:eastAsia="Microsoft JhengHei Light" w:hAnsi="Candara" w:cs="Calibri Light"/>
                <w:caps/>
                <w:sz w:val="48"/>
                <w:szCs w:val="48"/>
              </w:rPr>
              <w:t xml:space="preserve"> szobakulcsot a kísérő kapja)</w:t>
            </w:r>
            <w:r w:rsidR="00B96735">
              <w:rPr>
                <w:rFonts w:ascii="Candara" w:eastAsia="Microsoft JhengHei Light" w:hAnsi="Candara" w:cs="Calibri Light"/>
                <w:caps/>
                <w:sz w:val="48"/>
                <w:szCs w:val="48"/>
              </w:rPr>
              <w:t>.</w:t>
            </w:r>
          </w:p>
        </w:tc>
      </w:tr>
      <w:tr w:rsidR="00960C14" w:rsidRPr="00EA1AA3" w:rsidTr="004B2DB3">
        <w:tc>
          <w:tcPr>
            <w:tcW w:w="15299" w:type="dxa"/>
          </w:tcPr>
          <w:p w:rsidR="00960C14" w:rsidRPr="00EA1AA3" w:rsidRDefault="00960C14" w:rsidP="00183111">
            <w:pPr>
              <w:spacing w:before="200" w:after="200"/>
              <w:jc w:val="both"/>
              <w:rPr>
                <w:rFonts w:ascii="Candara" w:eastAsia="Microsoft JhengHei Light" w:hAnsi="Candara" w:cs="Calibri Light"/>
                <w:caps/>
                <w:sz w:val="48"/>
                <w:szCs w:val="48"/>
              </w:rPr>
            </w:pPr>
            <w:r>
              <w:rPr>
                <w:rFonts w:ascii="Candara" w:eastAsia="Microsoft JhengHei Light" w:hAnsi="Candara" w:cs="Calibri Light"/>
                <w:caps/>
                <w:sz w:val="48"/>
                <w:szCs w:val="48"/>
              </w:rPr>
              <w:t xml:space="preserve">a bejelentőlapok borítékolása, </w:t>
            </w:r>
            <w:proofErr w:type="gramStart"/>
            <w:r>
              <w:rPr>
                <w:rFonts w:ascii="Candara" w:eastAsia="Microsoft JhengHei Light" w:hAnsi="Candara" w:cs="Calibri Light"/>
                <w:caps/>
                <w:sz w:val="48"/>
                <w:szCs w:val="48"/>
              </w:rPr>
              <w:t>a</w:t>
            </w:r>
            <w:proofErr w:type="gramEnd"/>
            <w:r>
              <w:rPr>
                <w:rFonts w:ascii="Candara" w:eastAsia="Microsoft JhengHei Light" w:hAnsi="Candara" w:cs="Calibri Light"/>
                <w:caps/>
                <w:sz w:val="48"/>
                <w:szCs w:val="48"/>
              </w:rPr>
              <w:t xml:space="preserve"> vendégek </w:t>
            </w:r>
            <w:r w:rsidRPr="00960C14">
              <w:rPr>
                <w:rFonts w:ascii="Candara" w:eastAsia="Microsoft JhengHei Light" w:hAnsi="Candara" w:cs="Calibri Light"/>
                <w:b/>
                <w:caps/>
                <w:sz w:val="48"/>
                <w:szCs w:val="48"/>
              </w:rPr>
              <w:t>nyilvántartásba vétel</w:t>
            </w:r>
            <w:r>
              <w:rPr>
                <w:rFonts w:ascii="Candara" w:eastAsia="Microsoft JhengHei Light" w:hAnsi="Candara" w:cs="Calibri Light"/>
                <w:caps/>
                <w:sz w:val="48"/>
                <w:szCs w:val="48"/>
              </w:rPr>
              <w:t>e.</w:t>
            </w:r>
          </w:p>
        </w:tc>
      </w:tr>
      <w:bookmarkEnd w:id="0"/>
    </w:tbl>
    <w:p w:rsidR="00EA1AA3" w:rsidRDefault="00EA1AA3"/>
    <w:p w:rsidR="00EA1AA3" w:rsidRDefault="00EA1AA3"/>
    <w:p w:rsidR="009A6772" w:rsidRDefault="009A6772"/>
    <w:p w:rsidR="009A6772" w:rsidRDefault="009A6772"/>
    <w:p w:rsidR="00960C14" w:rsidRPr="00960C14" w:rsidRDefault="00960C14" w:rsidP="009A6772">
      <w:pPr>
        <w:pStyle w:val="Listaszerbekezds"/>
        <w:numPr>
          <w:ilvl w:val="0"/>
          <w:numId w:val="2"/>
        </w:numPr>
        <w:ind w:left="1134" w:hanging="708"/>
        <w:jc w:val="both"/>
        <w:rPr>
          <w:rFonts w:ascii="Candara" w:eastAsia="Microsoft JhengHei Light" w:hAnsi="Candara" w:cs="Calibri Light"/>
          <w:caps/>
          <w:sz w:val="44"/>
          <w:szCs w:val="44"/>
        </w:rPr>
      </w:pPr>
      <w:r w:rsidRPr="00960C14">
        <w:rPr>
          <w:rFonts w:ascii="Candara" w:eastAsia="Microsoft JhengHei Light" w:hAnsi="Candara" w:cs="Calibri Light"/>
          <w:caps/>
          <w:sz w:val="44"/>
          <w:szCs w:val="44"/>
        </w:rPr>
        <w:t xml:space="preserve">A VENDÉGEK ÜDVÖZLÉSE, </w:t>
      </w:r>
      <w:proofErr w:type="gramStart"/>
      <w:r w:rsidRPr="00960C14">
        <w:rPr>
          <w:rFonts w:ascii="Candara" w:eastAsia="Microsoft JhengHei Light" w:hAnsi="Candara" w:cs="Calibri Light"/>
          <w:caps/>
          <w:sz w:val="44"/>
          <w:szCs w:val="44"/>
        </w:rPr>
        <w:t>A</w:t>
      </w:r>
      <w:proofErr w:type="gramEnd"/>
      <w:r w:rsidRPr="00960C14">
        <w:rPr>
          <w:rFonts w:ascii="Candara" w:eastAsia="Microsoft JhengHei Light" w:hAnsi="Candara" w:cs="Calibri Light"/>
          <w:caps/>
          <w:sz w:val="44"/>
          <w:szCs w:val="44"/>
        </w:rPr>
        <w:t xml:space="preserve"> RENDELÉSBEN SZEREPLŐ ADATOK EGYEZTETÉSE.</w:t>
      </w:r>
    </w:p>
    <w:p w:rsidR="00960C14" w:rsidRPr="00960C14" w:rsidRDefault="00960C14" w:rsidP="009A6772">
      <w:pPr>
        <w:pStyle w:val="Listaszerbekezds"/>
        <w:numPr>
          <w:ilvl w:val="0"/>
          <w:numId w:val="2"/>
        </w:numPr>
        <w:ind w:left="1134" w:hanging="708"/>
        <w:jc w:val="both"/>
        <w:rPr>
          <w:rFonts w:ascii="Candara" w:eastAsia="Microsoft JhengHei Light" w:hAnsi="Candara" w:cs="Calibri Light"/>
          <w:caps/>
          <w:sz w:val="44"/>
          <w:szCs w:val="44"/>
        </w:rPr>
      </w:pPr>
      <w:r w:rsidRPr="00960C14">
        <w:rPr>
          <w:rFonts w:ascii="Candara" w:eastAsia="Microsoft JhengHei Light" w:hAnsi="Candara" w:cs="Calibri Light"/>
          <w:caps/>
          <w:sz w:val="44"/>
          <w:szCs w:val="44"/>
        </w:rPr>
        <w:t xml:space="preserve">A BEJELENTŐLAP KITÖLTÉSE, ILLETVE HA </w:t>
      </w:r>
      <w:proofErr w:type="gramStart"/>
      <w:r w:rsidRPr="00960C14">
        <w:rPr>
          <w:rFonts w:ascii="Candara" w:eastAsia="Microsoft JhengHei Light" w:hAnsi="Candara" w:cs="Calibri Light"/>
          <w:caps/>
          <w:sz w:val="44"/>
          <w:szCs w:val="44"/>
        </w:rPr>
        <w:t>A</w:t>
      </w:r>
      <w:proofErr w:type="gramEnd"/>
      <w:r w:rsidRPr="00960C14">
        <w:rPr>
          <w:rFonts w:ascii="Candara" w:eastAsia="Microsoft JhengHei Light" w:hAnsi="Candara" w:cs="Calibri Light"/>
          <w:caps/>
          <w:sz w:val="44"/>
          <w:szCs w:val="44"/>
        </w:rPr>
        <w:t xml:space="preserve"> VENDÉG TÖLTI KI, AZ ADATOK EGYEZTETÉSE SZEMÉLYI OKMÁNYOK ALAPJÁN, VALAMINT A FIZETÉSI MÓD EGYEZTETÉSE, A FIZETÉST BIZTOSÍTÓ LÉPÉSEK MEGTÉTELE.</w:t>
      </w:r>
    </w:p>
    <w:p w:rsidR="00960C14" w:rsidRPr="00960C14" w:rsidRDefault="00960C14" w:rsidP="009A6772">
      <w:pPr>
        <w:pStyle w:val="Listaszerbekezds"/>
        <w:numPr>
          <w:ilvl w:val="0"/>
          <w:numId w:val="2"/>
        </w:numPr>
        <w:ind w:left="1134" w:hanging="708"/>
        <w:jc w:val="both"/>
        <w:rPr>
          <w:rFonts w:ascii="Candara" w:eastAsia="Microsoft JhengHei Light" w:hAnsi="Candara" w:cs="Calibri Light"/>
          <w:caps/>
          <w:sz w:val="44"/>
          <w:szCs w:val="44"/>
        </w:rPr>
      </w:pPr>
      <w:r w:rsidRPr="00960C14">
        <w:rPr>
          <w:rFonts w:ascii="Candara" w:eastAsia="Microsoft JhengHei Light" w:hAnsi="Candara" w:cs="Calibri Light"/>
          <w:caps/>
          <w:sz w:val="44"/>
          <w:szCs w:val="44"/>
        </w:rPr>
        <w:t>A KULCSCÉDULA (VAGY REGGELIKÁRTYA) KITÖLTÉSE. A KÁRTYÁRA KERÜLŐ ADATOK: SZOBASZÁM, NÉV, TARTÓZKODÁSI IDŐTARTAMA, ÁR.</w:t>
      </w:r>
    </w:p>
    <w:p w:rsidR="00960C14" w:rsidRPr="00960C14" w:rsidRDefault="00960C14" w:rsidP="009A6772">
      <w:pPr>
        <w:pStyle w:val="Listaszerbekezds"/>
        <w:numPr>
          <w:ilvl w:val="0"/>
          <w:numId w:val="2"/>
        </w:numPr>
        <w:ind w:left="1134" w:hanging="708"/>
        <w:jc w:val="both"/>
        <w:rPr>
          <w:rFonts w:ascii="Candara" w:eastAsia="Microsoft JhengHei Light" w:hAnsi="Candara" w:cs="Calibri Light"/>
          <w:caps/>
          <w:sz w:val="44"/>
          <w:szCs w:val="44"/>
        </w:rPr>
      </w:pPr>
      <w:r w:rsidRPr="00960C14">
        <w:rPr>
          <w:rFonts w:ascii="Candara" w:eastAsia="Microsoft JhengHei Light" w:hAnsi="Candara" w:cs="Calibri Light"/>
          <w:caps/>
          <w:sz w:val="44"/>
          <w:szCs w:val="44"/>
        </w:rPr>
        <w:t xml:space="preserve">A KULCSCÉDULA </w:t>
      </w:r>
      <w:proofErr w:type="gramStart"/>
      <w:r w:rsidRPr="00960C14">
        <w:rPr>
          <w:rFonts w:ascii="Candara" w:eastAsia="Microsoft JhengHei Light" w:hAnsi="Candara" w:cs="Calibri Light"/>
          <w:caps/>
          <w:sz w:val="44"/>
          <w:szCs w:val="44"/>
        </w:rPr>
        <w:t>ÉS</w:t>
      </w:r>
      <w:proofErr w:type="gramEnd"/>
      <w:r w:rsidRPr="00960C14">
        <w:rPr>
          <w:rFonts w:ascii="Candara" w:eastAsia="Microsoft JhengHei Light" w:hAnsi="Candara" w:cs="Calibri Light"/>
          <w:caps/>
          <w:sz w:val="44"/>
          <w:szCs w:val="44"/>
        </w:rPr>
        <w:t xml:space="preserve"> A SZOBAKULCS, ESETLEG EGYÉB SZÜKSÉGES KULCSOK, KÁRTYÁK, ESZKÖZÖK ÁTADÁSA. </w:t>
      </w:r>
    </w:p>
    <w:p w:rsidR="00960C14" w:rsidRPr="00960C14" w:rsidRDefault="00960C14" w:rsidP="009A6772">
      <w:pPr>
        <w:pStyle w:val="Listaszerbekezds"/>
        <w:numPr>
          <w:ilvl w:val="0"/>
          <w:numId w:val="2"/>
        </w:numPr>
        <w:ind w:left="1134" w:hanging="708"/>
        <w:jc w:val="both"/>
        <w:rPr>
          <w:rFonts w:ascii="Candara" w:eastAsia="Microsoft JhengHei Light" w:hAnsi="Candara" w:cs="Calibri Light"/>
          <w:caps/>
          <w:sz w:val="44"/>
          <w:szCs w:val="44"/>
        </w:rPr>
      </w:pPr>
      <w:r w:rsidRPr="00960C14">
        <w:rPr>
          <w:rFonts w:ascii="Candara" w:eastAsia="Microsoft JhengHei Light" w:hAnsi="Candara" w:cs="Calibri Light"/>
          <w:caps/>
          <w:sz w:val="44"/>
          <w:szCs w:val="44"/>
        </w:rPr>
        <w:t xml:space="preserve">A VENDÉGEK FELKÍSÉRÉSÉRŐL VALÓ GONDOSKODÁS ( KÍSÉRŐ ESETÉN </w:t>
      </w:r>
      <w:proofErr w:type="gramStart"/>
      <w:r w:rsidRPr="00960C14">
        <w:rPr>
          <w:rFonts w:ascii="Candara" w:eastAsia="Microsoft JhengHei Light" w:hAnsi="Candara" w:cs="Calibri Light"/>
          <w:caps/>
          <w:sz w:val="44"/>
          <w:szCs w:val="44"/>
        </w:rPr>
        <w:t>A</w:t>
      </w:r>
      <w:proofErr w:type="gramEnd"/>
      <w:r w:rsidRPr="00960C14">
        <w:rPr>
          <w:rFonts w:ascii="Candara" w:eastAsia="Microsoft JhengHei Light" w:hAnsi="Candara" w:cs="Calibri Light"/>
          <w:caps/>
          <w:sz w:val="44"/>
          <w:szCs w:val="44"/>
        </w:rPr>
        <w:t xml:space="preserve"> SZOBAKULCSOT A KÍSÉRŐ KAPJA).</w:t>
      </w:r>
    </w:p>
    <w:p w:rsidR="00960C14" w:rsidRPr="00960C14" w:rsidRDefault="00960C14" w:rsidP="009A6772">
      <w:pPr>
        <w:pStyle w:val="Listaszerbekezds"/>
        <w:numPr>
          <w:ilvl w:val="0"/>
          <w:numId w:val="2"/>
        </w:numPr>
        <w:ind w:left="1134" w:hanging="708"/>
        <w:jc w:val="both"/>
        <w:rPr>
          <w:rFonts w:ascii="Candara" w:eastAsia="Microsoft JhengHei Light" w:hAnsi="Candara" w:cs="Calibri Light"/>
          <w:caps/>
          <w:sz w:val="44"/>
          <w:szCs w:val="44"/>
        </w:rPr>
      </w:pPr>
      <w:r w:rsidRPr="00960C14">
        <w:rPr>
          <w:rFonts w:ascii="Candara" w:eastAsia="Microsoft JhengHei Light" w:hAnsi="Candara" w:cs="Calibri Light"/>
          <w:caps/>
          <w:sz w:val="44"/>
          <w:szCs w:val="44"/>
        </w:rPr>
        <w:t xml:space="preserve">A BEJELENTŐLAPOK BORÍTÉKOLÁSA, </w:t>
      </w:r>
      <w:proofErr w:type="gramStart"/>
      <w:r w:rsidRPr="00960C14">
        <w:rPr>
          <w:rFonts w:ascii="Candara" w:eastAsia="Microsoft JhengHei Light" w:hAnsi="Candara" w:cs="Calibri Light"/>
          <w:caps/>
          <w:sz w:val="44"/>
          <w:szCs w:val="44"/>
        </w:rPr>
        <w:t>A</w:t>
      </w:r>
      <w:proofErr w:type="gramEnd"/>
      <w:r w:rsidRPr="00960C14">
        <w:rPr>
          <w:rFonts w:ascii="Candara" w:eastAsia="Microsoft JhengHei Light" w:hAnsi="Candara" w:cs="Calibri Light"/>
          <w:caps/>
          <w:sz w:val="44"/>
          <w:szCs w:val="44"/>
        </w:rPr>
        <w:t xml:space="preserve"> VENDÉGEK NYILVÁNTARTÁSBA VÉTELE.</w:t>
      </w:r>
    </w:p>
    <w:p w:rsidR="00F03D7E" w:rsidRDefault="00F03D7E" w:rsidP="009A6772">
      <w:pPr>
        <w:pStyle w:val="Listaszerbekezds"/>
        <w:ind w:left="1134" w:hanging="708"/>
        <w:jc w:val="both"/>
        <w:rPr>
          <w:rFonts w:ascii="Candara" w:eastAsia="Microsoft JhengHei Light" w:hAnsi="Candara" w:cs="Calibri Light"/>
          <w:caps/>
          <w:sz w:val="44"/>
          <w:szCs w:val="44"/>
        </w:rPr>
      </w:pPr>
    </w:p>
    <w:p w:rsidR="00EA1AA3" w:rsidRDefault="00EA1AA3" w:rsidP="009A6772">
      <w:pPr>
        <w:ind w:left="1134" w:hanging="708"/>
      </w:pPr>
    </w:p>
    <w:sectPr w:rsidR="00EA1AA3" w:rsidSect="00EA1AA3">
      <w:pgSz w:w="16838" w:h="11906" w:orient="landscape"/>
      <w:pgMar w:top="284" w:right="678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icrosoft JhengHei Light"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70A29"/>
    <w:multiLevelType w:val="hybridMultilevel"/>
    <w:tmpl w:val="FB5A5F9C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8BC5DB5"/>
    <w:multiLevelType w:val="hybridMultilevel"/>
    <w:tmpl w:val="5D8AF9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8EA"/>
    <w:rsid w:val="00183111"/>
    <w:rsid w:val="003378EA"/>
    <w:rsid w:val="006F4470"/>
    <w:rsid w:val="009045DF"/>
    <w:rsid w:val="00960C14"/>
    <w:rsid w:val="009A6772"/>
    <w:rsid w:val="00AC4829"/>
    <w:rsid w:val="00B96735"/>
    <w:rsid w:val="00BC298B"/>
    <w:rsid w:val="00BE756F"/>
    <w:rsid w:val="00C80AE5"/>
    <w:rsid w:val="00EA1AA3"/>
    <w:rsid w:val="00F0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A1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EA1AA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83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3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A1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EA1AA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83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3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160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Páncsics Attila</cp:lastModifiedBy>
  <cp:revision>9</cp:revision>
  <cp:lastPrinted>2017-08-28T11:14:00Z</cp:lastPrinted>
  <dcterms:created xsi:type="dcterms:W3CDTF">2017-08-20T15:23:00Z</dcterms:created>
  <dcterms:modified xsi:type="dcterms:W3CDTF">2017-08-28T11:14:00Z</dcterms:modified>
</cp:coreProperties>
</file>